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A6" w:rsidRDefault="000629A6" w:rsidP="000629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для сдачи вступительного экзамена по специальности </w:t>
      </w:r>
    </w:p>
    <w:p w:rsidR="000629A6" w:rsidRPr="000629A6" w:rsidRDefault="000629A6" w:rsidP="000629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62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Кардиология</w:t>
      </w:r>
      <w:r w:rsidRPr="00062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60ADD" w:rsidRDefault="00160ADD" w:rsidP="006D14CF">
      <w:pPr>
        <w:pStyle w:val="p2"/>
        <w:numPr>
          <w:ilvl w:val="0"/>
          <w:numId w:val="1"/>
        </w:numPr>
      </w:pPr>
      <w:r>
        <w:t xml:space="preserve">Определение, этиология, патогенез, клиническая картина атеросклероза различной локализации. Факторы риска атеросклероза на основе данных доказательной медицины. Терапия </w:t>
      </w:r>
      <w:proofErr w:type="spellStart"/>
      <w:r>
        <w:t>дислипидемии</w:t>
      </w:r>
      <w:proofErr w:type="spellEnd"/>
      <w:r>
        <w:t xml:space="preserve">: немедикаментозные меры профилактики атеросклероза, медикаментозная терапия нарушений липидного обмена (обоснование выбора препаратов и краткая характеристика основных групп лекарственных средств), цели терапии. </w:t>
      </w:r>
    </w:p>
    <w:p w:rsidR="00160ADD" w:rsidRDefault="00160ADD" w:rsidP="006D14CF">
      <w:pPr>
        <w:pStyle w:val="p2"/>
        <w:numPr>
          <w:ilvl w:val="0"/>
          <w:numId w:val="1"/>
        </w:numPr>
      </w:pPr>
      <w:r>
        <w:t>Миокардиты: определение, этиология, патогенез, клиника, диагностика, лечение.</w:t>
      </w:r>
    </w:p>
    <w:p w:rsidR="00160ADD" w:rsidRDefault="00160ADD" w:rsidP="006D14CF">
      <w:pPr>
        <w:pStyle w:val="p3"/>
        <w:numPr>
          <w:ilvl w:val="0"/>
          <w:numId w:val="1"/>
        </w:numPr>
      </w:pPr>
      <w:r>
        <w:t>Определение, этиология, патогенез ИБС (ишемической болезни сердца). Доказанные факторы риска ИБС. Клиническая классификация ИБС.</w:t>
      </w:r>
    </w:p>
    <w:p w:rsidR="006D14CF" w:rsidRDefault="00160ADD" w:rsidP="006D14CF">
      <w:pPr>
        <w:pStyle w:val="p3"/>
        <w:numPr>
          <w:ilvl w:val="0"/>
          <w:numId w:val="1"/>
        </w:numPr>
      </w:pPr>
      <w:r>
        <w:rPr>
          <w:rStyle w:val="s1"/>
        </w:rPr>
        <w:t> </w:t>
      </w:r>
      <w:r>
        <w:t>Принципы антибактериальной терапии инфекционного эндокардита. Схемы лечения начала антибактериальной терапии до установления возбудителя и после установления этиологии заболевания. Профилактика инфекционного эндокардита: показания, профилактические режимы.</w:t>
      </w:r>
    </w:p>
    <w:p w:rsidR="00160ADD" w:rsidRDefault="00160ADD" w:rsidP="006D14CF">
      <w:pPr>
        <w:pStyle w:val="p3"/>
        <w:numPr>
          <w:ilvl w:val="0"/>
          <w:numId w:val="1"/>
        </w:numPr>
      </w:pPr>
      <w:r>
        <w:rPr>
          <w:rStyle w:val="s1"/>
        </w:rPr>
        <w:t> </w:t>
      </w:r>
      <w:r>
        <w:t xml:space="preserve">Определение, патофизиология, классификация стенокардии. Стабильная стенокардия напряжения: определение, клиническая картина, атипичные проявления и эквиваленты стенокардии напряжения. Современная классификация тяжести стенокардии напряжения. </w:t>
      </w:r>
    </w:p>
    <w:p w:rsidR="00160ADD" w:rsidRDefault="00160ADD" w:rsidP="006D14CF">
      <w:pPr>
        <w:pStyle w:val="p3"/>
        <w:numPr>
          <w:ilvl w:val="0"/>
          <w:numId w:val="1"/>
        </w:numPr>
      </w:pPr>
      <w:r>
        <w:t xml:space="preserve">Лечение фибрилляции предсердий: </w:t>
      </w:r>
      <w:proofErr w:type="spellStart"/>
      <w:r>
        <w:t>кардиоверсия</w:t>
      </w:r>
      <w:proofErr w:type="spellEnd"/>
      <w:r>
        <w:t xml:space="preserve"> (фармакологическая, электрическая), поддержание синусового ритма (общие принципы, выбор антиаритмических препаратов и краткая характеристика основных групп препаратов), нефармакологические методы лечения, контроль частоты желудочковых сокращений и обоснование выбора препаратов, профилактика тромбоэмболических осложнений.</w:t>
      </w:r>
    </w:p>
    <w:p w:rsidR="00160ADD" w:rsidRDefault="00160ADD" w:rsidP="006D14CF">
      <w:pPr>
        <w:pStyle w:val="p3"/>
        <w:numPr>
          <w:ilvl w:val="0"/>
          <w:numId w:val="1"/>
        </w:numPr>
      </w:pPr>
      <w:r>
        <w:rPr>
          <w:rStyle w:val="s1"/>
        </w:rPr>
        <w:t> </w:t>
      </w:r>
      <w:r>
        <w:t xml:space="preserve">ОКС (острый коронарный синдром): определение, патогенез, методы диагностики. Стратификация риска на основе принципов доказательной медицины. Медикаментозные и хирургические методы лечения ОКС. Тактика ведения больных с ОКС. </w:t>
      </w:r>
    </w:p>
    <w:p w:rsidR="00160ADD" w:rsidRDefault="00160ADD" w:rsidP="006D14CF">
      <w:pPr>
        <w:pStyle w:val="p3"/>
        <w:numPr>
          <w:ilvl w:val="0"/>
          <w:numId w:val="1"/>
        </w:numPr>
      </w:pPr>
      <w:r>
        <w:t xml:space="preserve">Классификация антиаритмических препаратов и их характеристика. Понятие о </w:t>
      </w:r>
      <w:proofErr w:type="spellStart"/>
      <w:r>
        <w:t>проаритмогенном</w:t>
      </w:r>
      <w:proofErr w:type="spellEnd"/>
      <w:r>
        <w:t xml:space="preserve"> действии антиаритмических препаратов. Выбор антиаритмических препаратов при «злокачественных» нарушениях ритма и проводимости. Комбинированное назначение антиаритмических препаратов. </w:t>
      </w:r>
    </w:p>
    <w:p w:rsidR="00160ADD" w:rsidRDefault="00160ADD" w:rsidP="006D14CF">
      <w:pPr>
        <w:pStyle w:val="p3"/>
        <w:numPr>
          <w:ilvl w:val="0"/>
          <w:numId w:val="1"/>
        </w:numPr>
      </w:pPr>
      <w:r>
        <w:rPr>
          <w:rStyle w:val="s1"/>
        </w:rPr>
        <w:t>​ </w:t>
      </w:r>
      <w:r>
        <w:t xml:space="preserve">Инфаркт миокарда: определение, этиология, патогенез. Классификация. Клиническая картина. Лабораторные и инструментальные методы диагностики. Доказанная диагностическая значимость тестов по определению </w:t>
      </w:r>
      <w:proofErr w:type="spellStart"/>
      <w:r>
        <w:t>биомаркеров</w:t>
      </w:r>
      <w:proofErr w:type="spellEnd"/>
      <w:r>
        <w:t xml:space="preserve"> инфаркта миокарда. </w:t>
      </w:r>
    </w:p>
    <w:p w:rsidR="00160ADD" w:rsidRDefault="00160ADD" w:rsidP="006D14CF">
      <w:pPr>
        <w:pStyle w:val="p3"/>
        <w:numPr>
          <w:ilvl w:val="0"/>
          <w:numId w:val="1"/>
        </w:numPr>
      </w:pPr>
      <w:r>
        <w:t>Неотложные состояния при АГ. Острые осложнения. Дифференцированная экстренная терапия гипертонического криза.</w:t>
      </w:r>
    </w:p>
    <w:p w:rsidR="00160ADD" w:rsidRDefault="00160ADD" w:rsidP="006D14CF">
      <w:pPr>
        <w:pStyle w:val="p3"/>
        <w:numPr>
          <w:ilvl w:val="0"/>
          <w:numId w:val="1"/>
        </w:numPr>
      </w:pPr>
      <w:r>
        <w:t>Симптоматическая АГ: классификация, клиника, диагностика, лечение, осложнения.</w:t>
      </w:r>
    </w:p>
    <w:p w:rsidR="00160ADD" w:rsidRDefault="00160ADD" w:rsidP="006D14CF">
      <w:pPr>
        <w:pStyle w:val="p3"/>
        <w:numPr>
          <w:ilvl w:val="0"/>
          <w:numId w:val="1"/>
        </w:numPr>
      </w:pPr>
      <w:r>
        <w:t xml:space="preserve">Лечение стабильной стенокардии: цели и тактика лечения, основные аспекты немедикаментозного лечения стенокардии, принципы медикаментозного лечения стенокардии (обоснование выбора препаратов и краткая характеристика основных групп лекарственных средств), </w:t>
      </w:r>
      <w:proofErr w:type="spellStart"/>
      <w:r>
        <w:t>антиангинальная</w:t>
      </w:r>
      <w:proofErr w:type="spellEnd"/>
      <w:r>
        <w:t xml:space="preserve"> (антиишемическая) терапия, критерии эффективности лечения.</w:t>
      </w:r>
    </w:p>
    <w:p w:rsidR="00160ADD" w:rsidRDefault="00160ADD" w:rsidP="006D14CF">
      <w:pPr>
        <w:pStyle w:val="p3"/>
        <w:numPr>
          <w:ilvl w:val="0"/>
          <w:numId w:val="1"/>
        </w:numPr>
      </w:pPr>
      <w:r>
        <w:rPr>
          <w:rStyle w:val="s1"/>
        </w:rPr>
        <w:t>​ </w:t>
      </w:r>
      <w:r>
        <w:t xml:space="preserve">Осложнения острого инфаркта миокарда: нарушение сердечного ритма и проводимости, острая сердечная недостаточность, кардиогенный шок, синдром </w:t>
      </w:r>
      <w:proofErr w:type="spellStart"/>
      <w:r>
        <w:t>Дресслера</w:t>
      </w:r>
      <w:proofErr w:type="spellEnd"/>
      <w:r>
        <w:t xml:space="preserve">, тромбоэмболические осложнения. Клиника, диагностика, лечение. </w:t>
      </w:r>
    </w:p>
    <w:p w:rsidR="00160ADD" w:rsidRDefault="00160ADD" w:rsidP="006D14CF">
      <w:pPr>
        <w:pStyle w:val="p3"/>
        <w:numPr>
          <w:ilvl w:val="0"/>
          <w:numId w:val="1"/>
        </w:numPr>
      </w:pPr>
      <w:r>
        <w:lastRenderedPageBreak/>
        <w:t xml:space="preserve">Особенности лечения АГ у лиц пожилого возраста, и при сочетании АГ с СД, ХСН, патологией почек, беременностью, БА и ХОБЛ на основе рекомендаций JNC7 и ВНОК. Рефрактерная АГ. </w:t>
      </w:r>
    </w:p>
    <w:p w:rsidR="00160ADD" w:rsidRDefault="00160ADD" w:rsidP="006D14CF">
      <w:pPr>
        <w:pStyle w:val="p3"/>
        <w:numPr>
          <w:ilvl w:val="0"/>
          <w:numId w:val="1"/>
        </w:numPr>
      </w:pPr>
      <w:r>
        <w:t>Инфекционный эндокардит: определение, этиология, патогенез, клиника. Критерии диагноза с позиций доказательной медицины.</w:t>
      </w:r>
    </w:p>
    <w:p w:rsidR="00160ADD" w:rsidRDefault="00160ADD" w:rsidP="006D14CF">
      <w:pPr>
        <w:pStyle w:val="p3"/>
        <w:numPr>
          <w:ilvl w:val="0"/>
          <w:numId w:val="1"/>
        </w:numPr>
      </w:pPr>
      <w:r>
        <w:t xml:space="preserve">Стратегия лечения больных с Острым коронарным синдромом (ОКС): первичная оценка больного, больные с признаками острой окклюзии крупной КА, больные с высоким непосредственным риском смерти или развития ИМ, больные с низким риском смерти или развития ИМ в ближайшее время, ведение больных после стабилизации состояния. </w:t>
      </w:r>
    </w:p>
    <w:p w:rsidR="00160ADD" w:rsidRDefault="00160ADD" w:rsidP="006D14CF">
      <w:pPr>
        <w:pStyle w:val="p3"/>
        <w:numPr>
          <w:ilvl w:val="0"/>
          <w:numId w:val="1"/>
        </w:numPr>
      </w:pPr>
      <w:r>
        <w:t xml:space="preserve">Внезапная сердечная смерть: определение, этиология, факторы риска, патофизиология, клиническая картина, критерии постановки диагноза, оказание неотложной помощи. </w:t>
      </w:r>
    </w:p>
    <w:p w:rsidR="00160ADD" w:rsidRDefault="00160ADD" w:rsidP="006D14CF">
      <w:pPr>
        <w:pStyle w:val="p3"/>
        <w:numPr>
          <w:ilvl w:val="0"/>
          <w:numId w:val="1"/>
        </w:numPr>
      </w:pPr>
      <w:r>
        <w:t>Цели лечения ХСН, пути достижения этих целей. Немедикаментозное и медикаментозное лечение ХСН на основе принципов доказательной медицины. Показания к госпитализации.</w:t>
      </w:r>
    </w:p>
    <w:p w:rsidR="00160ADD" w:rsidRDefault="00160ADD" w:rsidP="006D14CF">
      <w:pPr>
        <w:pStyle w:val="p3"/>
        <w:numPr>
          <w:ilvl w:val="0"/>
          <w:numId w:val="1"/>
        </w:numPr>
      </w:pPr>
      <w:r>
        <w:t>Дифференциальная диагностика при болях в области сердца (ОИМ, ТЭЛА, стенокардия, остеохондроз позвоночника, НЦД).</w:t>
      </w:r>
    </w:p>
    <w:p w:rsidR="00160ADD" w:rsidRDefault="00160ADD" w:rsidP="006D14CF">
      <w:pPr>
        <w:pStyle w:val="p3"/>
        <w:numPr>
          <w:ilvl w:val="0"/>
          <w:numId w:val="1"/>
        </w:numPr>
      </w:pPr>
      <w:r>
        <w:t xml:space="preserve">Рациональная фармакотерапия острой левожелудочковой сердечной недостаточности: цели лечения, общие подходы, выбор медикаментозной терапии (показания к применению и краткая характеристика лекарственных средств), механические способы поддержки кровообращения, особенности лечения ОСН в зависимости от причины декомпенсации. </w:t>
      </w:r>
    </w:p>
    <w:p w:rsidR="00160ADD" w:rsidRDefault="00160ADD" w:rsidP="006D14CF">
      <w:pPr>
        <w:pStyle w:val="p3"/>
        <w:numPr>
          <w:ilvl w:val="0"/>
          <w:numId w:val="1"/>
        </w:numPr>
      </w:pPr>
      <w:r>
        <w:t xml:space="preserve">Перикардит: определение, классификация, </w:t>
      </w:r>
      <w:proofErr w:type="spellStart"/>
      <w:r>
        <w:t>этиопатогенез</w:t>
      </w:r>
      <w:proofErr w:type="spellEnd"/>
      <w:r>
        <w:t xml:space="preserve">, клиника, диагностика. Лечение. Показания к назначению </w:t>
      </w:r>
      <w:proofErr w:type="spellStart"/>
      <w:r>
        <w:t>глюкокортикостероидов</w:t>
      </w:r>
      <w:proofErr w:type="spellEnd"/>
      <w:r>
        <w:t xml:space="preserve">. Пункция перикардиальной полости: показания, техника, осложнения. </w:t>
      </w:r>
    </w:p>
    <w:p w:rsidR="00160ADD" w:rsidRDefault="00160ADD" w:rsidP="006D14CF">
      <w:pPr>
        <w:pStyle w:val="p3"/>
        <w:numPr>
          <w:ilvl w:val="0"/>
          <w:numId w:val="1"/>
        </w:numPr>
      </w:pPr>
      <w:r>
        <w:t>Дифференциальная диагностика и лечение пароксизмальных нарушений ритма.</w:t>
      </w:r>
    </w:p>
    <w:p w:rsidR="00160ADD" w:rsidRDefault="00160ADD" w:rsidP="006D14CF">
      <w:pPr>
        <w:pStyle w:val="p3"/>
        <w:numPr>
          <w:ilvl w:val="0"/>
          <w:numId w:val="1"/>
        </w:numPr>
      </w:pPr>
      <w:r>
        <w:t xml:space="preserve">Дифференциальная диагностика </w:t>
      </w:r>
      <w:proofErr w:type="spellStart"/>
      <w:r>
        <w:t>кардиомегалий</w:t>
      </w:r>
      <w:proofErr w:type="spellEnd"/>
      <w:r>
        <w:t xml:space="preserve"> (пороки сердца, миокардиты, ИБС, </w:t>
      </w:r>
      <w:proofErr w:type="spellStart"/>
      <w:r>
        <w:t>кардиомиопатии</w:t>
      </w:r>
      <w:proofErr w:type="spellEnd"/>
      <w:r>
        <w:t>).</w:t>
      </w:r>
    </w:p>
    <w:p w:rsidR="00160ADD" w:rsidRDefault="00160ADD" w:rsidP="006D14CF">
      <w:pPr>
        <w:pStyle w:val="p3"/>
        <w:numPr>
          <w:ilvl w:val="0"/>
          <w:numId w:val="1"/>
        </w:numPr>
      </w:pPr>
      <w:r>
        <w:t xml:space="preserve">Тактика ведения больных артериальной гипертензией: цели терапии, общие принципы, мероприятия по изменению образа жизни, медикаментозная терапия (выбор </w:t>
      </w:r>
      <w:proofErr w:type="spellStart"/>
      <w:r>
        <w:t>антигипертензивного</w:t>
      </w:r>
      <w:proofErr w:type="spellEnd"/>
      <w:r>
        <w:t xml:space="preserve"> препарата, эффективные комбинации), показания к госпитализации. </w:t>
      </w:r>
    </w:p>
    <w:p w:rsidR="00160ADD" w:rsidRDefault="00160ADD" w:rsidP="006D14CF">
      <w:pPr>
        <w:pStyle w:val="p3"/>
        <w:numPr>
          <w:ilvl w:val="0"/>
          <w:numId w:val="1"/>
        </w:numPr>
      </w:pPr>
      <w:r>
        <w:t xml:space="preserve">ХСН (хроническая сердечная недостаточность). Определение, принципы диагностики: симптомы, инструментальная и лабораторная диагностика, нагрузочные тесты. Классификация степеней тяжести ХСН (NYHA). Алгоритм постановки диагноза хронической сердечной недостаточности на основе национальных рекомендаций по диагностике и лечению ХСН. </w:t>
      </w:r>
    </w:p>
    <w:p w:rsidR="00160ADD" w:rsidRDefault="00160ADD" w:rsidP="006D14CF">
      <w:pPr>
        <w:pStyle w:val="p3"/>
        <w:numPr>
          <w:ilvl w:val="0"/>
          <w:numId w:val="1"/>
        </w:numPr>
      </w:pPr>
      <w:r>
        <w:t xml:space="preserve">Дифференциальная диагностика </w:t>
      </w:r>
      <w:proofErr w:type="spellStart"/>
      <w:r>
        <w:t>синкопальных</w:t>
      </w:r>
      <w:proofErr w:type="spellEnd"/>
      <w:r>
        <w:t xml:space="preserve"> состояний.</w:t>
      </w:r>
    </w:p>
    <w:p w:rsidR="00160ADD" w:rsidRDefault="00160ADD" w:rsidP="006D14CF">
      <w:pPr>
        <w:pStyle w:val="p3"/>
        <w:numPr>
          <w:ilvl w:val="0"/>
          <w:numId w:val="1"/>
        </w:numPr>
      </w:pPr>
      <w:r>
        <w:t xml:space="preserve">Артериальная гипертензия (АГ): определение, патофизиология, клиника, диагностика. Классификация АГ согласно рекомендациям ВНОК. Критерии стратификации риска на основе принципов доказательной медицины. </w:t>
      </w:r>
    </w:p>
    <w:p w:rsidR="00160ADD" w:rsidRDefault="00160ADD" w:rsidP="006D14CF">
      <w:pPr>
        <w:pStyle w:val="p3"/>
        <w:numPr>
          <w:ilvl w:val="0"/>
          <w:numId w:val="1"/>
        </w:numPr>
      </w:pPr>
      <w:proofErr w:type="spellStart"/>
      <w:r>
        <w:t>Кардиомиопатии</w:t>
      </w:r>
      <w:proofErr w:type="spellEnd"/>
      <w:r>
        <w:t xml:space="preserve"> (гипертрофическая, </w:t>
      </w:r>
      <w:proofErr w:type="spellStart"/>
      <w:r>
        <w:t>дилатационная</w:t>
      </w:r>
      <w:proofErr w:type="spellEnd"/>
      <w:r>
        <w:t xml:space="preserve">): определение, формы, клиника, диагностика, лечение, прогноз. </w:t>
      </w:r>
    </w:p>
    <w:p w:rsidR="00160ADD" w:rsidRDefault="00160ADD" w:rsidP="006D14CF">
      <w:pPr>
        <w:pStyle w:val="p3"/>
        <w:numPr>
          <w:ilvl w:val="0"/>
          <w:numId w:val="1"/>
        </w:numPr>
      </w:pPr>
      <w:r>
        <w:t xml:space="preserve">Нарушение сердечного ритма и проводимости: классификация, основные этиологические факторы, патогенетические механизмы (нарушение функции автоматизма, проводимости, механизм </w:t>
      </w:r>
      <w:proofErr w:type="spellStart"/>
      <w:r>
        <w:t>re-entry</w:t>
      </w:r>
      <w:proofErr w:type="spellEnd"/>
      <w:r>
        <w:t>, триггерная активность).</w:t>
      </w:r>
    </w:p>
    <w:p w:rsidR="00160ADD" w:rsidRDefault="00160ADD" w:rsidP="006D14CF">
      <w:pPr>
        <w:pStyle w:val="p3"/>
        <w:numPr>
          <w:ilvl w:val="0"/>
          <w:numId w:val="1"/>
        </w:numPr>
      </w:pPr>
      <w:r>
        <w:t xml:space="preserve">Тромболитическая терапия при инфаркте миокарда: методика проведения, показания и противопоказания, оценка эффективности, осложнения. Понятие о </w:t>
      </w:r>
      <w:proofErr w:type="spellStart"/>
      <w:r>
        <w:t>реперфузионном</w:t>
      </w:r>
      <w:proofErr w:type="spellEnd"/>
      <w:r>
        <w:t xml:space="preserve"> синдроме.</w:t>
      </w:r>
    </w:p>
    <w:p w:rsidR="0044304E" w:rsidRDefault="0044304E"/>
    <w:sectPr w:rsidR="0044304E" w:rsidSect="0044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E1437"/>
    <w:multiLevelType w:val="hybridMultilevel"/>
    <w:tmpl w:val="61B85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DD"/>
    <w:rsid w:val="000629A6"/>
    <w:rsid w:val="00160ADD"/>
    <w:rsid w:val="0044304E"/>
    <w:rsid w:val="006D14CF"/>
    <w:rsid w:val="00B32B69"/>
    <w:rsid w:val="00F9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60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60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60ADD"/>
  </w:style>
  <w:style w:type="paragraph" w:customStyle="1" w:styleId="p3">
    <w:name w:val="p3"/>
    <w:basedOn w:val="a"/>
    <w:rsid w:val="00160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60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60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60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60ADD"/>
  </w:style>
  <w:style w:type="paragraph" w:customStyle="1" w:styleId="p3">
    <w:name w:val="p3"/>
    <w:basedOn w:val="a"/>
    <w:rsid w:val="00160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60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Курилович</dc:creator>
  <cp:lastModifiedBy>Usergene</cp:lastModifiedBy>
  <cp:revision>3</cp:revision>
  <cp:lastPrinted>2016-06-06T07:13:00Z</cp:lastPrinted>
  <dcterms:created xsi:type="dcterms:W3CDTF">2017-04-27T04:49:00Z</dcterms:created>
  <dcterms:modified xsi:type="dcterms:W3CDTF">2019-06-24T05:17:00Z</dcterms:modified>
</cp:coreProperties>
</file>